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高等学校科学研究优秀成果奖（科学技术）提名项目汇总表（专用项目）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  <w:lang w:eastAsia="zh-CN"/>
        </w:rPr>
        <w:t>完成</w:t>
      </w:r>
      <w:r>
        <w:rPr>
          <w:rFonts w:hint="eastAsia"/>
          <w:sz w:val="21"/>
        </w:rPr>
        <w:t>单位（盖章）：</w:t>
      </w:r>
    </w:p>
    <w:tbl>
      <w:tblPr>
        <w:tblStyle w:val="5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</w:t>
            </w:r>
            <w:r>
              <w:rPr>
                <w:rFonts w:ascii="黑体" w:hAnsi="黑体" w:eastAsia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-171"/>
        <w:rPr>
          <w:sz w:val="24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  <w:lang w:eastAsia="zh-CN"/>
        </w:rPr>
        <w:t>推荐</w:t>
      </w:r>
      <w:r>
        <w:rPr>
          <w:rFonts w:hint="eastAsia"/>
          <w:sz w:val="24"/>
        </w:rPr>
        <w:t>日期：    年   月   日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  <w:rsid w:val="FD602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2020-04-10T16:40:00Z</dcterms:created>
  <dc:creator>wanmeng</dc:creator>
  <cp:lastModifiedBy>uos</cp:lastModifiedBy>
  <cp:lastPrinted>2020-05-15T09:19:00Z</cp:lastPrinted>
  <dcterms:modified xsi:type="dcterms:W3CDTF">2022-03-31T11:30:55Z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